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21.05.2020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        </w:t>
      </w:r>
      <w:r w:rsidRPr="00783A93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Финансы, денежное обращение и кредит 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</w:t>
      </w:r>
      <w:r w:rsidRPr="00783A93">
        <w:rPr>
          <w:rFonts w:ascii="PT Astra Serif" w:eastAsia="Times New Roman" w:hAnsi="PT Astra Serif" w:cs="Times New Roman"/>
          <w:sz w:val="28"/>
          <w:szCs w:val="28"/>
          <w:lang w:eastAsia="ar-SA"/>
        </w:rPr>
        <w:t>Агафонова О.Л.</w:t>
      </w: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электронная почта </w:t>
      </w:r>
      <w:r w:rsidRPr="00783A93">
        <w:rPr>
          <w:rFonts w:ascii="Arial" w:eastAsia="Times New Roman" w:hAnsi="Arial" w:cs="Arial"/>
          <w:sz w:val="28"/>
          <w:szCs w:val="28"/>
          <w:shd w:val="clear" w:color="auto" w:fill="F7F7F7"/>
          <w:lang w:eastAsia="ar-SA"/>
        </w:rPr>
        <w:t>agafonova_oksana5@mail.ru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</w:t>
      </w:r>
      <w:r w:rsidRPr="00783A93">
        <w:rPr>
          <w:rFonts w:ascii="PT Astra Serif" w:eastAsia="Times New Roman" w:hAnsi="PT Astra Serif" w:cs="Times New Roman"/>
          <w:sz w:val="28"/>
          <w:szCs w:val="28"/>
          <w:lang w:eastAsia="ar-SA"/>
        </w:rPr>
        <w:t>БУХ-11 (заочная форма обучения)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783A93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783A93" w:rsidRPr="00783A93" w:rsidRDefault="00783A93" w:rsidP="00783A93">
      <w:pPr>
        <w:suppressAutoHyphens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ar-SA"/>
        </w:rPr>
      </w:pPr>
    </w:p>
    <w:p w:rsidR="00783A93" w:rsidRPr="00783A93" w:rsidRDefault="00783A93" w:rsidP="00783A9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83A9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ЭКЗАМЕН </w:t>
      </w:r>
    </w:p>
    <w:p w:rsidR="00783A93" w:rsidRDefault="00783A93" w:rsidP="00783A93">
      <w:pPr>
        <w:rPr>
          <w:rFonts w:ascii="Times New Roman" w:hAnsi="Times New Roman" w:cs="Times New Roman"/>
          <w:b/>
          <w:sz w:val="28"/>
          <w:szCs w:val="28"/>
        </w:rPr>
      </w:pPr>
    </w:p>
    <w:p w:rsidR="004E4645" w:rsidRDefault="004E4645" w:rsidP="00783A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ЭКЗАМЕНАЦИОННЫХ ВОПРОСОВ</w:t>
      </w:r>
    </w:p>
    <w:p w:rsidR="004E4645" w:rsidRDefault="004E4645" w:rsidP="00783A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учебной дисциплине ОП.02 «ФИНАНСЫ, ДЕНЕЖНОЕ ОБРАЩЕНИЕ И КРЕДИТ»</w:t>
      </w:r>
    </w:p>
    <w:p w:rsidR="004E4645" w:rsidRDefault="004E4645" w:rsidP="00783A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 38.02.01 Экономика и бух</w:t>
      </w:r>
      <w:r w:rsidR="00783A93">
        <w:rPr>
          <w:rFonts w:ascii="Times New Roman" w:hAnsi="Times New Roman" w:cs="Times New Roman"/>
          <w:b/>
          <w:sz w:val="28"/>
          <w:szCs w:val="28"/>
        </w:rPr>
        <w:t>галтерский учет (по отраслям), 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курс</w:t>
      </w:r>
    </w:p>
    <w:p w:rsidR="004E4645" w:rsidRDefault="004E4645" w:rsidP="00783A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E4645" w:rsidRDefault="004E4645" w:rsidP="004E464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Сущность и функции денег, их необходимость.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принципы кредита.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Виды денег.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кредита.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Наличное денежное обращение.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Валютная система, как совокупность экономических отношений.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 денежного обращения.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страхования.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Денежная масса и скорость обращения денег.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Социально-экономическое содержание страхования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Денежная система.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Пенсионный фонд РФ (ПФР), его средства и их использование.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Инфляция, её сущность и формы проявления.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Банковская система РФ.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и типы инфляции.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Фонд социального страхования РФ (ФСС), источники доходов и его назначение.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Социально-экономическая сущность и роль бюджета государства.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Международный валютный фонд (МВФ), его цели.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типы и элементы денежной системы.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ценных бумаг.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функционирования бюджетной системы РФ.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Национальная, мировая и международная валютные системы.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и расходы федерального бюджета.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Котировка валют. Валютный курс, инструменты его регулирования.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Бюджетный дефицит и методы его финансирования.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кредитов МВФ.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Государственный кредит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Акции: условия выпуска, виды, правила выплаты дивидендов.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Новые виды кредитов: ипотека, лизинг, кредитные карточки.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Международный банк реконструкции и развития (МБРР), его цели.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Социально-экономическая сущность внебюджетных фондов.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кредитов МБРР.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Фонды обязательного медицинского страхования РФ (ФОМС).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Валютные операции.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Сущность и функции финансов коммерческих организаций.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Кредит как форма движения ссудного капитала.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Сущность и функции финансов некоммерческих организаций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Валютный рынок.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Финансы домашнего хозяйства, и их функции.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банковских операций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страхования.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Валютное регулирование и валютный контроль.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Страховой рынок, его структура.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облигаций, их выпуск, доходы от облигаций.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 домашнего хозяйства: доходы и расходы.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кредита по базовым признакам.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Задачи и функции Центрального банка России.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виды ценных бумаг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Функции кредита.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Производные ценные бумаги.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рынка ценных бумаг. 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Банковский кредит как наиболее распространённая форма кредитных отношений в экономике.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Сроки, способы погашения и взимания ссудного процента.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Финансовая политика, её типы.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Сроки, способы погашения и взимания ссудного процента.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ресурсы, их состав.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Финансовая система, её сферы.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Международный кредит и его классификация по базовым признакам.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Финансовый рынок.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Сферы и типы финансовых отношений.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порядок кредитования.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финансами.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Сберегательные и депозитные сертификаты.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биржевых сделок.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Кредитный договор.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Вексель, его виды и особенности.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Кредитная политика коммерческих банков.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денежных реформ и методы их проведения.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прибыли.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Безналичное денежное обращение.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Категория заёмщиков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инвестиционных фондов в Российской Федерации.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бюджетного финансирования.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Биржевые индексы и их место в биржевой торговле.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современного российского рынка ценных бумаг.</w:t>
      </w:r>
    </w:p>
    <w:p w:rsidR="004E4645" w:rsidRDefault="004E4645" w:rsidP="004E46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Валютные запасы. Валютные фонды организаций.</w:t>
      </w:r>
    </w:p>
    <w:p w:rsidR="004E4645" w:rsidRDefault="004E4645" w:rsidP="004E464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E4645" w:rsidRDefault="004E4645" w:rsidP="004E46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4645" w:rsidRDefault="004E4645" w:rsidP="004E46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4645" w:rsidRDefault="004E4645" w:rsidP="004E46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Преподаватель  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 / </w:t>
      </w:r>
      <w:r>
        <w:rPr>
          <w:rFonts w:ascii="Times New Roman" w:hAnsi="Times New Roman" w:cs="Times New Roman"/>
          <w:sz w:val="28"/>
          <w:szCs w:val="28"/>
          <w:u w:val="single"/>
        </w:rPr>
        <w:t>Агафонова О.Л.</w:t>
      </w:r>
    </w:p>
    <w:p w:rsidR="004E4645" w:rsidRDefault="004E4645" w:rsidP="004E4645">
      <w:pPr>
        <w:autoSpaceDE w:val="0"/>
        <w:autoSpaceDN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(</w:t>
      </w:r>
      <w:proofErr w:type="gramStart"/>
      <w:r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/>
          <w:sz w:val="20"/>
        </w:rPr>
        <w:t>(Ф.И.О.)</w:t>
      </w:r>
    </w:p>
    <w:p w:rsidR="00DC23B6" w:rsidRDefault="00783A93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368AC"/>
    <w:multiLevelType w:val="hybridMultilevel"/>
    <w:tmpl w:val="97E4A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C7"/>
    <w:rsid w:val="00370E38"/>
    <w:rsid w:val="004E4645"/>
    <w:rsid w:val="00783A93"/>
    <w:rsid w:val="00D95A72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B98EF"/>
  <w15:chartTrackingRefBased/>
  <w15:docId w15:val="{C2CB1762-0495-477C-9056-205CE5F4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6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2020-05-20T17:40:00Z</dcterms:created>
  <dcterms:modified xsi:type="dcterms:W3CDTF">2020-05-20T17:40:00Z</dcterms:modified>
</cp:coreProperties>
</file>